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-436880</wp:posOffset>
            </wp:positionV>
            <wp:extent cx="7145655" cy="4625975"/>
            <wp:effectExtent l="19050" t="0" r="0" b="0"/>
            <wp:wrapSquare wrapText="bothSides"/>
            <wp:docPr id="46" name="Picture 46" descr="revvi-eighteen-dimens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evvi-eighteen-dimensio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655" cy="462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FF3BFA">
        <w:rPr>
          <w:rFonts w:ascii="Arial" w:hAnsi="Arial" w:cs="Arial"/>
          <w:b/>
          <w:bCs/>
          <w:sz w:val="36"/>
          <w:szCs w:val="36"/>
        </w:rPr>
        <w:t>Revvi</w:t>
      </w:r>
      <w:proofErr w:type="spellEnd"/>
      <w:r w:rsidRPr="00FF3BFA">
        <w:rPr>
          <w:rFonts w:ascii="Arial" w:hAnsi="Arial" w:cs="Arial"/>
          <w:b/>
          <w:bCs/>
          <w:sz w:val="36"/>
          <w:szCs w:val="36"/>
        </w:rPr>
        <w:t xml:space="preserve"> 18" Kid's Electric Motor Bike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REVVI 18" KID'S ELECTRIC MOTOR BIKE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METAL FRAME +</w:t>
      </w:r>
      <w:proofErr w:type="gramStart"/>
      <w:r w:rsidRPr="00FF3BFA">
        <w:rPr>
          <w:rFonts w:ascii="Arial" w:hAnsi="Arial" w:cs="Arial"/>
          <w:b/>
          <w:bCs/>
          <w:sz w:val="36"/>
          <w:szCs w:val="36"/>
        </w:rPr>
        <w:t>  SPOKED</w:t>
      </w:r>
      <w:proofErr w:type="gramEnd"/>
      <w:r w:rsidRPr="00FF3BFA">
        <w:rPr>
          <w:rFonts w:ascii="Arial" w:hAnsi="Arial" w:cs="Arial"/>
          <w:b/>
          <w:bCs/>
          <w:sz w:val="36"/>
          <w:szCs w:val="36"/>
        </w:rPr>
        <w:t xml:space="preserve"> WHEELS + HYDRAULIC FRONT AND REAR DISC BRAKES + FRONT AND REAR SUSPENSION + BRUSHLESS 36V 500W HUB MOTOR + RUBBER OFF ROAD TYRES + 3 SPEED SETTINGS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FF3BFA">
        <w:rPr>
          <w:rFonts w:ascii="Arial" w:hAnsi="Arial" w:cs="Arial"/>
          <w:sz w:val="36"/>
          <w:szCs w:val="36"/>
        </w:rPr>
        <w:t>A super light electric-powered motor bike that has been specifically designed for 8-12 year old riders, Weighing in at only 20kg's.</w:t>
      </w:r>
      <w:proofErr w:type="gramEnd"/>
      <w:r w:rsidRPr="00FF3BFA">
        <w:rPr>
          <w:rFonts w:ascii="Arial" w:hAnsi="Arial" w:cs="Arial"/>
          <w:sz w:val="36"/>
          <w:szCs w:val="36"/>
        </w:rPr>
        <w:t xml:space="preserve"> The bike can be used on the slow speed setting (9.5mph)</w:t>
      </w:r>
      <w:r w:rsidRPr="00FF3BFA">
        <w:rPr>
          <w:rFonts w:ascii="Arial" w:hAnsi="Arial" w:cs="Arial"/>
          <w:b/>
          <w:bCs/>
          <w:sz w:val="36"/>
          <w:szCs w:val="36"/>
        </w:rPr>
        <w:t> </w:t>
      </w:r>
      <w:r w:rsidRPr="00FF3BFA">
        <w:rPr>
          <w:rFonts w:ascii="Arial" w:hAnsi="Arial" w:cs="Arial"/>
          <w:sz w:val="36"/>
          <w:szCs w:val="36"/>
        </w:rPr>
        <w:t>whilst the rider</w:t>
      </w:r>
      <w:r w:rsidRPr="00FF3BFA">
        <w:rPr>
          <w:rFonts w:ascii="Arial" w:hAnsi="Arial" w:cs="Arial"/>
          <w:b/>
          <w:bCs/>
          <w:sz w:val="36"/>
          <w:szCs w:val="36"/>
        </w:rPr>
        <w:t> </w:t>
      </w:r>
      <w:r w:rsidRPr="00FF3BFA">
        <w:rPr>
          <w:rFonts w:ascii="Arial" w:hAnsi="Arial" w:cs="Arial"/>
          <w:sz w:val="36"/>
          <w:szCs w:val="36"/>
        </w:rPr>
        <w:t>hone's </w:t>
      </w:r>
      <w:proofErr w:type="spellStart"/>
      <w:r w:rsidRPr="00FF3BFA">
        <w:rPr>
          <w:rFonts w:ascii="Arial" w:hAnsi="Arial" w:cs="Arial"/>
          <w:sz w:val="36"/>
          <w:szCs w:val="36"/>
        </w:rPr>
        <w:t>there</w:t>
      </w:r>
      <w:proofErr w:type="spellEnd"/>
      <w:r w:rsidRPr="00FF3BFA">
        <w:rPr>
          <w:rFonts w:ascii="Arial" w:hAnsi="Arial" w:cs="Arial"/>
          <w:sz w:val="36"/>
          <w:szCs w:val="36"/>
        </w:rPr>
        <w:t xml:space="preserve"> skills. Once they gain confidence they can progress onto </w:t>
      </w:r>
      <w:r w:rsidRPr="00FF3BFA">
        <w:rPr>
          <w:rFonts w:ascii="Arial" w:hAnsi="Arial" w:cs="Arial"/>
          <w:sz w:val="36"/>
          <w:szCs w:val="36"/>
        </w:rPr>
        <w:lastRenderedPageBreak/>
        <w:t xml:space="preserve">the medium (13.5mph) and fast (20mph) speed settings. The bike features foldable MX style foot pegs and a full grip twist throttle.  The bike also features </w:t>
      </w:r>
      <w:proofErr w:type="gramStart"/>
      <w:r w:rsidRPr="00FF3BFA">
        <w:rPr>
          <w:rFonts w:ascii="Arial" w:hAnsi="Arial" w:cs="Arial"/>
          <w:sz w:val="36"/>
          <w:szCs w:val="36"/>
        </w:rPr>
        <w:t>Off</w:t>
      </w:r>
      <w:proofErr w:type="gramEnd"/>
      <w:r w:rsidRPr="00FF3BFA">
        <w:rPr>
          <w:rFonts w:ascii="Arial" w:hAnsi="Arial" w:cs="Arial"/>
          <w:sz w:val="36"/>
          <w:szCs w:val="36"/>
        </w:rPr>
        <w:t xml:space="preserve"> road rubber air filled tyres suitable for various ground types &amp; a hub motor that delivers reliable performance.  </w:t>
      </w:r>
      <w:proofErr w:type="gramStart"/>
      <w:r w:rsidRPr="00FF3BFA">
        <w:rPr>
          <w:rFonts w:ascii="Arial" w:hAnsi="Arial" w:cs="Arial"/>
          <w:sz w:val="36"/>
          <w:szCs w:val="36"/>
        </w:rPr>
        <w:t>The front and rear suspension offer's comfort while riding.</w:t>
      </w:r>
      <w:proofErr w:type="gramEnd"/>
      <w:r w:rsidRPr="00FF3BFA">
        <w:rPr>
          <w:rFonts w:ascii="Arial" w:hAnsi="Arial" w:cs="Arial"/>
          <w:sz w:val="36"/>
          <w:szCs w:val="36"/>
        </w:rPr>
        <w:t> Hydraulic front and rear disc brakes for great stopping performance.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  <w:u w:val="single"/>
        </w:rPr>
        <w:t>Specification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  <w:u w:val="single"/>
        </w:rPr>
        <w:t>Age guideline</w:t>
      </w:r>
      <w:r w:rsidRPr="00FF3BFA">
        <w:rPr>
          <w:rFonts w:ascii="Arial" w:hAnsi="Arial" w:cs="Arial"/>
          <w:b/>
          <w:bCs/>
          <w:sz w:val="36"/>
          <w:szCs w:val="36"/>
        </w:rPr>
        <w:t>: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​</w:t>
      </w:r>
    </w:p>
    <w:p w:rsidR="00FF3BFA" w:rsidRPr="00FF3BFA" w:rsidRDefault="00FF3BFA" w:rsidP="00FF3BFA">
      <w:pPr>
        <w:numPr>
          <w:ilvl w:val="0"/>
          <w:numId w:val="1"/>
        </w:num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Only suitable for riders of 8 years +. It is always at the discretion of parent or person supervising as to the age of the rider. CHILDREN MUST BE ACCOMPANIED BY AN ADULT. Start riding using the slow speed setting!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914422" cy="5104263"/>
            <wp:effectExtent l="19050" t="0" r="0" b="0"/>
            <wp:wrapSquare wrapText="bothSides"/>
            <wp:docPr id="48" name="Picture 48" descr="Eighteen-sp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ighteen-sp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422" cy="510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  <w:u w:val="single"/>
        </w:rPr>
        <w:t>Key Features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  <w:u w:val="single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-Removable battery fully enclosed within the bikes metal frame that can be changed in around 1 minute! The battery has a metal protection plate that is held on by 2 bolts to protect the battery from damage.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 xml:space="preserve">-The bike is supplied with 1 x </w:t>
      </w:r>
      <w:proofErr w:type="gramStart"/>
      <w:r w:rsidRPr="00FF3BFA">
        <w:rPr>
          <w:rFonts w:ascii="Arial" w:hAnsi="Arial" w:cs="Arial"/>
          <w:sz w:val="36"/>
          <w:szCs w:val="36"/>
        </w:rPr>
        <w:t>battery,</w:t>
      </w:r>
      <w:proofErr w:type="gramEnd"/>
      <w:r w:rsidRPr="00FF3BFA">
        <w:rPr>
          <w:rFonts w:ascii="Arial" w:hAnsi="Arial" w:cs="Arial"/>
          <w:sz w:val="36"/>
          <w:szCs w:val="36"/>
        </w:rPr>
        <w:t xml:space="preserve"> You can choose to purchase extra batteries.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lastRenderedPageBreak/>
        <w:t>-Each battery has a built in charging port, it can be charged in the bike or away from it.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drawing>
          <wp:inline distT="0" distB="0" distL="0" distR="0">
            <wp:extent cx="3533775" cy="2114550"/>
            <wp:effectExtent l="19050" t="0" r="9525" b="0"/>
            <wp:docPr id="49" name="Picture 4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drawing>
          <wp:inline distT="0" distB="0" distL="0" distR="0">
            <wp:extent cx="2819400" cy="2724150"/>
            <wp:effectExtent l="19050" t="0" r="0" b="0"/>
            <wp:docPr id="50" name="Picture 5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drawing>
          <wp:inline distT="0" distB="0" distL="0" distR="0">
            <wp:extent cx="2724150" cy="2381250"/>
            <wp:effectExtent l="19050" t="0" r="0" b="0"/>
            <wp:docPr id="51" name="Picture 51" descr="REAR BRAKE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EAR BRAKE_edit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lastRenderedPageBreak/>
        <w:drawing>
          <wp:inline distT="0" distB="0" distL="0" distR="0">
            <wp:extent cx="2838450" cy="2219325"/>
            <wp:effectExtent l="19050" t="0" r="0" b="0"/>
            <wp:docPr id="52" name="Picture 5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-Suspension forks – 80mm travel - Adjustable compression and pre-load.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-Air rear shock - Max 140psi – 30mm travel. You can release pressure from the rear shock to make it softer with slower rebound.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-Brushless 36V 500w Hub motor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-Handlebar pad.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-Large rubber air filled off road 18" 2.5 tyres</w:t>
      </w:r>
      <w:proofErr w:type="gramStart"/>
      <w:r w:rsidRPr="00FF3BFA">
        <w:rPr>
          <w:rFonts w:ascii="Arial" w:hAnsi="Arial" w:cs="Arial"/>
          <w:sz w:val="36"/>
          <w:szCs w:val="36"/>
        </w:rPr>
        <w:t>..</w:t>
      </w:r>
      <w:proofErr w:type="gramEnd"/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-Battery range: Slow speed - Approx 1h 20mins constant use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Medium speed - Approx 45mins constant use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Fast speed - Approx 25mins constant use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i/>
          <w:iCs/>
          <w:sz w:val="36"/>
          <w:szCs w:val="36"/>
        </w:rPr>
        <w:lastRenderedPageBreak/>
        <w:t>Please note battery range will vary depending on the speed setting, rider weight and riding conditions.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i/>
          <w:iCs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-Three speed settings: Slow speed - Approx 9.5mph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Medium speed - Approx 13.5mph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Fast speed - Approx 20mph</w:t>
      </w:r>
      <w:r w:rsidRPr="00FF3BFA">
        <w:rPr>
          <w:rFonts w:ascii="Arial" w:hAnsi="Arial" w:cs="Arial"/>
          <w:sz w:val="36"/>
          <w:szCs w:val="36"/>
        </w:rPr>
        <w:br/>
      </w:r>
      <w:r w:rsidRPr="00FF3BFA">
        <w:rPr>
          <w:rFonts w:ascii="Arial" w:hAnsi="Arial" w:cs="Arial"/>
          <w:i/>
          <w:iCs/>
          <w:sz w:val="36"/>
          <w:szCs w:val="36"/>
        </w:rPr>
        <w:t>Please note speeds stated may vary depending on riding conditions and rider weight.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-Charge time: </w:t>
      </w:r>
      <w:r w:rsidRPr="00FF3BFA">
        <w:rPr>
          <w:rFonts w:ascii="Arial" w:hAnsi="Arial" w:cs="Arial"/>
          <w:b/>
          <w:bCs/>
          <w:sz w:val="36"/>
          <w:szCs w:val="36"/>
        </w:rPr>
        <w:t>Only</w:t>
      </w:r>
      <w:r w:rsidRPr="00FF3BFA">
        <w:rPr>
          <w:rFonts w:ascii="Arial" w:hAnsi="Arial" w:cs="Arial"/>
          <w:sz w:val="36"/>
          <w:szCs w:val="36"/>
        </w:rPr>
        <w:t> 1h 50mins.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-Full grip twist and go throttle with battery level display.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-Alloy brake levers - Adjustable reach.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-Hydraulic front and rear disc brakes.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-Light weight aluminium frame.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-Aluminium handlebars.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lastRenderedPageBreak/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-Aluminium foldable spring loaded MX style foot pegs.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-Frame available in Red, Blue, Black, Green, Pink and Orange!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</w:t>
      </w:r>
      <w:proofErr w:type="spellStart"/>
      <w:r w:rsidRPr="00FF3BFA">
        <w:rPr>
          <w:rFonts w:ascii="Arial" w:hAnsi="Arial" w:cs="Arial"/>
          <w:sz w:val="36"/>
          <w:szCs w:val="36"/>
        </w:rPr>
        <w:t>Revvi</w:t>
      </w:r>
      <w:proofErr w:type="spellEnd"/>
      <w:r w:rsidRPr="00FF3BFA">
        <w:rPr>
          <w:rFonts w:ascii="Arial" w:hAnsi="Arial" w:cs="Arial"/>
          <w:sz w:val="36"/>
          <w:szCs w:val="36"/>
        </w:rPr>
        <w:t xml:space="preserve"> graphics!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-MX style aluminium rear swing arm.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-External charge port for easy charging without battery removal.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 xml:space="preserve">-Lightweight metal </w:t>
      </w:r>
      <w:proofErr w:type="spellStart"/>
      <w:r w:rsidRPr="00FF3BFA">
        <w:rPr>
          <w:rFonts w:ascii="Arial" w:hAnsi="Arial" w:cs="Arial"/>
          <w:sz w:val="36"/>
          <w:szCs w:val="36"/>
        </w:rPr>
        <w:t>spoked</w:t>
      </w:r>
      <w:proofErr w:type="spellEnd"/>
      <w:r w:rsidRPr="00FF3BFA">
        <w:rPr>
          <w:rFonts w:ascii="Arial" w:hAnsi="Arial" w:cs="Arial"/>
          <w:sz w:val="36"/>
          <w:szCs w:val="36"/>
        </w:rPr>
        <w:t xml:space="preserve"> 18" wheels.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-Anodized handlebar clamp.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lastRenderedPageBreak/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-Anodized quick release seat clamp.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-Heavy duty adjustable seat.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-6 months parts warranty,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i/>
          <w:iCs/>
          <w:sz w:val="36"/>
          <w:szCs w:val="36"/>
        </w:rPr>
        <w:t>Please see terms and conditions for more info.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t>-Adjustable handlebar height, allows you to raise the handlebars by 30mm in 10mm increments as the rider grows.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drawing>
          <wp:inline distT="0" distB="0" distL="0" distR="0">
            <wp:extent cx="2876550" cy="2752725"/>
            <wp:effectExtent l="19050" t="0" r="0" b="0"/>
            <wp:docPr id="53" name="Picture 53" descr="ADJUSTABLE HANDLEBAR 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DJUSTABLE HANDLEBAR HEIGH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  <w:u w:val="single"/>
        </w:rPr>
        <w:t>Number and Name Board Kit</w:t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sz w:val="36"/>
          <w:szCs w:val="36"/>
        </w:rPr>
        <w:lastRenderedPageBreak/>
        <w:drawing>
          <wp:inline distT="0" distB="0" distL="0" distR="0">
            <wp:extent cx="3086100" cy="2762250"/>
            <wp:effectExtent l="19050" t="0" r="0" b="0"/>
            <wp:docPr id="54" name="Picture 5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FF3BFA">
        <w:rPr>
          <w:rFonts w:ascii="Arial" w:hAnsi="Arial" w:cs="Arial"/>
          <w:sz w:val="36"/>
          <w:szCs w:val="36"/>
        </w:rPr>
        <w:t xml:space="preserve">Included with every bike so you can customize your </w:t>
      </w:r>
      <w:proofErr w:type="spellStart"/>
      <w:r w:rsidRPr="00FF3BFA">
        <w:rPr>
          <w:rFonts w:ascii="Arial" w:hAnsi="Arial" w:cs="Arial"/>
          <w:sz w:val="36"/>
          <w:szCs w:val="36"/>
        </w:rPr>
        <w:t>Revvi</w:t>
      </w:r>
      <w:proofErr w:type="spellEnd"/>
      <w:r w:rsidRPr="00FF3BFA">
        <w:rPr>
          <w:rFonts w:ascii="Arial" w:hAnsi="Arial" w:cs="Arial"/>
          <w:sz w:val="36"/>
          <w:szCs w:val="36"/>
        </w:rPr>
        <w:t xml:space="preserve"> bike with race number and rider name.</w:t>
      </w:r>
      <w:proofErr w:type="gramEnd"/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</w:p>
    <w:p w:rsidR="00FF3BFA" w:rsidRPr="00FF3BFA" w:rsidRDefault="00FF3BFA" w:rsidP="00FF3BFA">
      <w:pPr>
        <w:jc w:val="center"/>
        <w:rPr>
          <w:rFonts w:ascii="Arial" w:hAnsi="Arial" w:cs="Arial"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</w:rPr>
        <w:t xml:space="preserve">The kit </w:t>
      </w:r>
      <w:proofErr w:type="spellStart"/>
      <w:r w:rsidRPr="00FF3BFA">
        <w:rPr>
          <w:rFonts w:ascii="Arial" w:hAnsi="Arial" w:cs="Arial"/>
          <w:b/>
          <w:bCs/>
          <w:sz w:val="36"/>
          <w:szCs w:val="36"/>
        </w:rPr>
        <w:t>inlcudes</w:t>
      </w:r>
      <w:proofErr w:type="spellEnd"/>
      <w:r w:rsidRPr="00FF3BFA">
        <w:rPr>
          <w:rFonts w:ascii="Arial" w:hAnsi="Arial" w:cs="Arial"/>
          <w:b/>
          <w:bCs/>
          <w:sz w:val="36"/>
          <w:szCs w:val="36"/>
        </w:rPr>
        <w:t>: </w:t>
      </w:r>
      <w:r w:rsidRPr="00FF3BFA">
        <w:rPr>
          <w:rFonts w:ascii="Arial" w:hAnsi="Arial" w:cs="Arial"/>
          <w:sz w:val="36"/>
          <w:szCs w:val="36"/>
        </w:rPr>
        <w:br/>
        <w:t>1 x Black plastics race number board </w:t>
      </w:r>
      <w:r w:rsidRPr="00FF3BFA">
        <w:rPr>
          <w:rFonts w:ascii="Arial" w:hAnsi="Arial" w:cs="Arial"/>
          <w:sz w:val="36"/>
          <w:szCs w:val="36"/>
        </w:rPr>
        <w:br/>
        <w:t>1 x Graphic to cover the number board</w:t>
      </w:r>
      <w:r w:rsidRPr="00FF3BFA">
        <w:rPr>
          <w:rFonts w:ascii="Arial" w:hAnsi="Arial" w:cs="Arial"/>
          <w:sz w:val="36"/>
          <w:szCs w:val="36"/>
        </w:rPr>
        <w:br/>
        <w:t>1 x Sheet of letters to apply your name</w:t>
      </w:r>
      <w:r w:rsidRPr="00FF3BFA">
        <w:rPr>
          <w:rFonts w:ascii="Arial" w:hAnsi="Arial" w:cs="Arial"/>
          <w:sz w:val="36"/>
          <w:szCs w:val="36"/>
        </w:rPr>
        <w:br/>
        <w:t>1 x Sheet of numbers to apply your number</w:t>
      </w:r>
      <w:r w:rsidRPr="00FF3BFA">
        <w:rPr>
          <w:rFonts w:ascii="Arial" w:hAnsi="Arial" w:cs="Arial"/>
          <w:sz w:val="36"/>
          <w:szCs w:val="36"/>
        </w:rPr>
        <w:br/>
        <w:t>1 x Bolt for fitment</w:t>
      </w:r>
      <w:r w:rsidRPr="00FF3BFA">
        <w:rPr>
          <w:rFonts w:ascii="Arial" w:hAnsi="Arial" w:cs="Arial"/>
          <w:b/>
          <w:bCs/>
          <w:sz w:val="36"/>
          <w:szCs w:val="36"/>
        </w:rPr>
        <w:br/>
        <w:t>​</w:t>
      </w:r>
    </w:p>
    <w:p w:rsidR="00FF3BFA" w:rsidRPr="00FF3BFA" w:rsidRDefault="00FF3BFA" w:rsidP="00FF3B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3BFA">
        <w:rPr>
          <w:rFonts w:ascii="Arial" w:hAnsi="Arial" w:cs="Arial"/>
          <w:b/>
          <w:bCs/>
          <w:sz w:val="36"/>
          <w:szCs w:val="36"/>
          <w:u w:val="single"/>
        </w:rPr>
        <w:t>Assembly</w:t>
      </w:r>
      <w:r w:rsidRPr="00FF3BFA">
        <w:rPr>
          <w:rFonts w:ascii="Arial" w:hAnsi="Arial" w:cs="Arial"/>
          <w:b/>
          <w:bCs/>
          <w:sz w:val="36"/>
          <w:szCs w:val="36"/>
        </w:rPr>
        <w:br/>
        <w:t> </w:t>
      </w:r>
      <w:r w:rsidRPr="00FF3BFA">
        <w:rPr>
          <w:rFonts w:ascii="Arial" w:hAnsi="Arial" w:cs="Arial"/>
          <w:b/>
          <w:bCs/>
          <w:sz w:val="36"/>
          <w:szCs w:val="36"/>
        </w:rPr>
        <w:br/>
      </w:r>
      <w:r w:rsidRPr="00FF3BFA">
        <w:rPr>
          <w:rFonts w:ascii="Arial" w:hAnsi="Arial" w:cs="Arial"/>
          <w:sz w:val="36"/>
          <w:szCs w:val="36"/>
        </w:rPr>
        <w:t xml:space="preserve">Bikes are delivered fully </w:t>
      </w:r>
      <w:proofErr w:type="gramStart"/>
      <w:r w:rsidRPr="00FF3BFA">
        <w:rPr>
          <w:rFonts w:ascii="Arial" w:hAnsi="Arial" w:cs="Arial"/>
          <w:sz w:val="36"/>
          <w:szCs w:val="36"/>
        </w:rPr>
        <w:t>assembled  minus</w:t>
      </w:r>
      <w:proofErr w:type="gramEnd"/>
      <w:r w:rsidRPr="00FF3BFA">
        <w:rPr>
          <w:rFonts w:ascii="Arial" w:hAnsi="Arial" w:cs="Arial"/>
          <w:sz w:val="36"/>
          <w:szCs w:val="36"/>
        </w:rPr>
        <w:t xml:space="preserve"> the  Front wheel, number board and handlebars.  Please see </w:t>
      </w:r>
      <w:proofErr w:type="spellStart"/>
      <w:proofErr w:type="gramStart"/>
      <w:r w:rsidRPr="00FF3BFA">
        <w:rPr>
          <w:rFonts w:ascii="Arial" w:hAnsi="Arial" w:cs="Arial"/>
          <w:sz w:val="36"/>
          <w:szCs w:val="36"/>
        </w:rPr>
        <w:t>owners</w:t>
      </w:r>
      <w:proofErr w:type="spellEnd"/>
      <w:proofErr w:type="gramEnd"/>
      <w:r w:rsidRPr="00FF3BFA">
        <w:rPr>
          <w:rFonts w:ascii="Arial" w:hAnsi="Arial" w:cs="Arial"/>
          <w:sz w:val="36"/>
          <w:szCs w:val="36"/>
        </w:rPr>
        <w:t xml:space="preserve"> manual for more information. All of the controls </w:t>
      </w:r>
      <w:proofErr w:type="spellStart"/>
      <w:r w:rsidRPr="00FF3BFA">
        <w:rPr>
          <w:rFonts w:ascii="Arial" w:hAnsi="Arial" w:cs="Arial"/>
          <w:sz w:val="36"/>
          <w:szCs w:val="36"/>
        </w:rPr>
        <w:t>i.e</w:t>
      </w:r>
      <w:proofErr w:type="spellEnd"/>
      <w:r w:rsidRPr="00FF3BFA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FF3BFA">
        <w:rPr>
          <w:rFonts w:ascii="Arial" w:hAnsi="Arial" w:cs="Arial"/>
          <w:sz w:val="36"/>
          <w:szCs w:val="36"/>
        </w:rPr>
        <w:t>throttle</w:t>
      </w:r>
      <w:proofErr w:type="gramEnd"/>
      <w:r w:rsidRPr="00FF3BFA">
        <w:rPr>
          <w:rFonts w:ascii="Arial" w:hAnsi="Arial" w:cs="Arial"/>
          <w:sz w:val="36"/>
          <w:szCs w:val="36"/>
        </w:rPr>
        <w:t xml:space="preserve"> and brake lever are already fitted to the handlebars. </w:t>
      </w:r>
      <w:r w:rsidRPr="00FF3BFA">
        <w:rPr>
          <w:rFonts w:ascii="Arial" w:hAnsi="Arial" w:cs="Arial"/>
          <w:b/>
          <w:bCs/>
          <w:sz w:val="36"/>
          <w:szCs w:val="36"/>
        </w:rPr>
        <w:br/>
      </w:r>
      <w:r w:rsidRPr="00FF3BFA">
        <w:rPr>
          <w:rFonts w:ascii="Arial" w:hAnsi="Arial" w:cs="Arial"/>
          <w:b/>
          <w:bCs/>
          <w:sz w:val="36"/>
          <w:szCs w:val="36"/>
        </w:rPr>
        <w:br/>
        <w:t> </w:t>
      </w:r>
      <w:r w:rsidRPr="00FF3BFA">
        <w:rPr>
          <w:rFonts w:ascii="Arial" w:hAnsi="Arial" w:cs="Arial"/>
          <w:b/>
          <w:bCs/>
          <w:sz w:val="36"/>
          <w:szCs w:val="36"/>
        </w:rPr>
        <w:br/>
      </w:r>
      <w:r w:rsidRPr="00FF3BFA">
        <w:rPr>
          <w:rFonts w:ascii="Arial" w:hAnsi="Arial" w:cs="Arial"/>
          <w:b/>
          <w:bCs/>
          <w:sz w:val="36"/>
          <w:szCs w:val="36"/>
        </w:rPr>
        <w:lastRenderedPageBreak/>
        <w:t xml:space="preserve">Each bike comes with a UK charger, </w:t>
      </w:r>
      <w:proofErr w:type="spellStart"/>
      <w:r w:rsidRPr="00FF3BFA">
        <w:rPr>
          <w:rFonts w:ascii="Arial" w:hAnsi="Arial" w:cs="Arial"/>
          <w:b/>
          <w:bCs/>
          <w:sz w:val="36"/>
          <w:szCs w:val="36"/>
        </w:rPr>
        <w:t>owners</w:t>
      </w:r>
      <w:proofErr w:type="spellEnd"/>
      <w:r w:rsidRPr="00FF3BFA">
        <w:rPr>
          <w:rFonts w:ascii="Arial" w:hAnsi="Arial" w:cs="Arial"/>
          <w:b/>
          <w:bCs/>
          <w:sz w:val="36"/>
          <w:szCs w:val="36"/>
        </w:rPr>
        <w:t xml:space="preserve"> manual and tool kit.</w:t>
      </w:r>
    </w:p>
    <w:p w:rsidR="006E7C9E" w:rsidRDefault="006E7C9E"/>
    <w:sectPr w:rsidR="006E7C9E" w:rsidSect="006E7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C9F"/>
    <w:multiLevelType w:val="multilevel"/>
    <w:tmpl w:val="5984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F3BFA"/>
    <w:rsid w:val="006E7C9E"/>
    <w:rsid w:val="00FF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B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8021">
                      <w:marLeft w:val="0"/>
                      <w:marRight w:val="0"/>
                      <w:marTop w:val="1096"/>
                      <w:marBottom w:val="1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27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8981">
                      <w:marLeft w:val="0"/>
                      <w:marRight w:val="0"/>
                      <w:marTop w:val="765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Roberts</dc:creator>
  <cp:lastModifiedBy>Ben Roberts</cp:lastModifiedBy>
  <cp:revision>1</cp:revision>
  <dcterms:created xsi:type="dcterms:W3CDTF">2025-05-15T15:39:00Z</dcterms:created>
  <dcterms:modified xsi:type="dcterms:W3CDTF">2025-05-15T15:41:00Z</dcterms:modified>
</cp:coreProperties>
</file>